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361B" w14:textId="77777777" w:rsidR="00DB0ED9" w:rsidRDefault="00DB0ED9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25BCE83" w14:textId="16932E05" w:rsidR="00873335" w:rsidRPr="0042391E" w:rsidRDefault="006D374A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="00C85591"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C4FB4" w14:paraId="6AF21F28" w14:textId="77777777" w:rsidTr="00873335">
        <w:tc>
          <w:tcPr>
            <w:tcW w:w="9212" w:type="dxa"/>
          </w:tcPr>
          <w:p w14:paraId="270E4ECF" w14:textId="11A20712" w:rsidR="00873335" w:rsidRPr="0042391E" w:rsidRDefault="00DB0ED9" w:rsidP="00FB29E8">
            <w:pPr>
              <w:pStyle w:val="NormaleWeb"/>
              <w:spacing w:before="0" w:beforeAutospacing="0" w:after="0" w:afterAutospacing="0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TRANSCAN</w:t>
            </w:r>
            <w:r w:rsidR="009D37B9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-</w:t>
            </w: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3</w:t>
            </w:r>
            <w:r w:rsidR="006370A4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</w:t>
            </w:r>
            <w:r w:rsidR="006370A4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JOINT TRANSNATIONAL CALL FOR PROPOSALS (20</w:t>
            </w:r>
            <w:r w:rsidR="006370A4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21</w:t>
            </w:r>
            <w:r w:rsidR="006370A4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) </w:t>
            </w:r>
          </w:p>
        </w:tc>
      </w:tr>
    </w:tbl>
    <w:p w14:paraId="65A23811" w14:textId="77777777" w:rsidR="00873335" w:rsidRPr="0042391E" w:rsidRDefault="00873335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1B4DCBCE" w14:textId="77777777" w:rsidR="006D374A" w:rsidRPr="0042391E" w:rsidRDefault="006D374A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C4FB4" w14:paraId="46BFCDE5" w14:textId="77777777" w:rsidTr="00873335">
        <w:tc>
          <w:tcPr>
            <w:tcW w:w="9212" w:type="dxa"/>
          </w:tcPr>
          <w:p w14:paraId="12905955" w14:textId="3E8ADB52" w:rsidR="00873335" w:rsidRPr="0042391E" w:rsidRDefault="00B95903" w:rsidP="006057A6">
            <w:pPr>
              <w:spacing w:after="0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n-US" w:eastAsia="sv-SE"/>
              </w:rPr>
            </w:pPr>
            <w:r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Joint Transnational Call 20</w:t>
            </w:r>
            <w:r w:rsidR="006057A6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2</w:t>
            </w:r>
            <w:r w:rsidR="00DB0ED9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1</w:t>
            </w:r>
            <w:r w:rsidR="00B12991"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 xml:space="preserve">: 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"N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EXT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GENERATION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CANCER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IMMUNOTHERAPHY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: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TARGETING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THE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 xml:space="preserve"> </w:t>
            </w:r>
            <w:r w:rsid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TUMOUR MICROENVIRONMENT</w:t>
            </w:r>
            <w:r w:rsidR="00DB0ED9" w:rsidRPr="00DB0ED9">
              <w:rPr>
                <w:rFonts w:ascii="Century Gothic" w:hAnsi="Century Gothic" w:cs="Arial-BoldMT"/>
                <w:bCs/>
                <w:sz w:val="20"/>
                <w:szCs w:val="20"/>
                <w:lang w:val="en-GB" w:eastAsia="sv-SE"/>
              </w:rPr>
              <w:t>"</w:t>
            </w:r>
          </w:p>
        </w:tc>
      </w:tr>
    </w:tbl>
    <w:p w14:paraId="474AB6FD" w14:textId="77777777" w:rsidR="00B12991" w:rsidRPr="00DB0ED9" w:rsidRDefault="00B12991" w:rsidP="00D31431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</w:rPr>
      </w:pPr>
    </w:p>
    <w:p w14:paraId="185AD7DD" w14:textId="77777777" w:rsidR="00B12991" w:rsidRPr="007C5105" w:rsidRDefault="006D374A" w:rsidP="00493873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="00C550C8"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14:paraId="7017E57E" w14:textId="77777777" w:rsidR="007D4906" w:rsidRPr="007D4906" w:rsidRDefault="006D374A" w:rsidP="007D4906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2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14:paraId="5FCBF30E" w14:textId="77777777" w:rsidR="007D4906" w:rsidRPr="007D4906" w:rsidRDefault="007D4906" w:rsidP="007D4906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14:paraId="2E3849A9" w14:textId="72A63F74" w:rsidR="008A4F25" w:rsidRPr="007C5105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Before filling </w:t>
      </w:r>
      <w:r w:rsidR="007C5105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out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the form, please read the 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>“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Guidelines for Applicants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>”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(available here: </w:t>
      </w:r>
      <w:hyperlink r:id="rId11" w:history="1">
        <w:r w:rsidR="007A0D6C" w:rsidRPr="00872890">
          <w:rPr>
            <w:rStyle w:val="Collegamentoipertestuale"/>
            <w:rFonts w:ascii="Century Gothic" w:hAnsi="Century Gothic"/>
            <w:sz w:val="20"/>
            <w:szCs w:val="20"/>
          </w:rPr>
          <w:t>http://www.transcan.eu/opencall.html</w:t>
        </w:r>
      </w:hyperlink>
      <w:r w:rsidR="007A0D6C" w:rsidRPr="00872890">
        <w:rPr>
          <w:rFonts w:ascii="Century Gothic" w:hAnsi="Century Gothic"/>
          <w:sz w:val="20"/>
          <w:szCs w:val="20"/>
        </w:rPr>
        <w:t xml:space="preserve"> </w:t>
      </w:r>
      <w:r w:rsidRPr="00872890">
        <w:rPr>
          <w:rFonts w:ascii="Century Gothic" w:hAnsi="Century Gothic" w:cs="Arial-BoldMT"/>
          <w:bCs/>
          <w:sz w:val="20"/>
          <w:szCs w:val="20"/>
          <w:lang w:val="en-GB" w:eastAsia="sv-SE"/>
        </w:rPr>
        <w:t>)</w:t>
      </w:r>
    </w:p>
    <w:p w14:paraId="7153DDFE" w14:textId="0CCCA313" w:rsidR="008A4F25" w:rsidRPr="007C5105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>Only Institutions/</w:t>
      </w:r>
      <w:r w:rsidR="00706F10" w:rsidRPr="00706F10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706F10"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Principal Investigators (PIs</w:t>
      </w:r>
      <w:r w:rsidR="00706F10">
        <w:rPr>
          <w:rFonts w:ascii="Century Gothic" w:hAnsi="Century Gothic" w:cs="Arial-BoldMT"/>
          <w:bCs/>
          <w:sz w:val="20"/>
          <w:szCs w:val="20"/>
          <w:lang w:val="en-GB" w:eastAsia="sv-SE"/>
        </w:rPr>
        <w:t>)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based in Lombardy can</w:t>
      </w:r>
      <w:r w:rsid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apply for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funding to FRRB.</w:t>
      </w:r>
    </w:p>
    <w:p w14:paraId="39784FD0" w14:textId="156E484B" w:rsidR="008A4F25" w:rsidRDefault="008A4F25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All PIs applying to the </w:t>
      </w:r>
      <w:r w:rsidR="009D37B9">
        <w:rPr>
          <w:rFonts w:ascii="Century Gothic" w:hAnsi="Century Gothic" w:cs="Arial-BoldMT"/>
          <w:bCs/>
          <w:sz w:val="20"/>
          <w:szCs w:val="20"/>
          <w:lang w:val="en-GB" w:eastAsia="sv-SE"/>
        </w:rPr>
        <w:t>TRANSCAN-3</w:t>
      </w:r>
      <w:r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JTC 202</w:t>
      </w:r>
      <w:r w:rsidR="009D37B9">
        <w:rPr>
          <w:rFonts w:ascii="Century Gothic" w:hAnsi="Century Gothic" w:cs="Arial-BoldMT"/>
          <w:bCs/>
          <w:sz w:val="20"/>
          <w:szCs w:val="20"/>
          <w:lang w:val="en-GB" w:eastAsia="sv-SE"/>
        </w:rPr>
        <w:t>1</w:t>
      </w:r>
      <w:r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must submit this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form</w:t>
      </w:r>
      <w:r w:rsidR="00EB47D8" w:rsidRP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>to FRRB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, duly completed and signed, </w:t>
      </w:r>
      <w:r w:rsidRPr="007D5B1B">
        <w:rPr>
          <w:rFonts w:ascii="Century Gothic" w:hAnsi="Century Gothic" w:cs="Arial-BoldMT"/>
          <w:b/>
          <w:bCs/>
          <w:sz w:val="20"/>
          <w:szCs w:val="20"/>
          <w:u w:val="single"/>
          <w:lang w:val="en-GB" w:eastAsia="sv-SE"/>
        </w:rPr>
        <w:t>at least 10 working</w:t>
      </w:r>
      <w:r w:rsidRPr="00023A3D">
        <w:rPr>
          <w:rFonts w:ascii="Century Gothic" w:hAnsi="Century Gothic" w:cs="Arial-BoldMT"/>
          <w:b/>
          <w:bCs/>
          <w:sz w:val="20"/>
          <w:szCs w:val="20"/>
          <w:u w:val="single"/>
          <w:lang w:val="en-GB" w:eastAsia="sv-SE"/>
        </w:rPr>
        <w:t xml:space="preserve"> days</w:t>
      </w:r>
      <w:r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before the pre-proposal submission</w:t>
      </w:r>
      <w:r w:rsidR="00EB47D8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deadline.</w:t>
      </w:r>
      <w:r w:rsidR="0087131B" w:rsidRPr="007C510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61F24382" w14:textId="66A8580B" w:rsidR="008A4F25" w:rsidRPr="000807DE" w:rsidRDefault="00FA2A9F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38F19D5">
        <w:rPr>
          <w:rFonts w:ascii="Century Gothic" w:hAnsi="Century Gothic" w:cs="Arial-BoldMT"/>
          <w:sz w:val="20"/>
          <w:szCs w:val="20"/>
          <w:lang w:val="en-GB" w:eastAsia="sv-SE"/>
        </w:rPr>
        <w:t>Please send it</w:t>
      </w:r>
      <w:r w:rsidR="002958E9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  <w:r w:rsidR="0099031F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(in PDF) </w:t>
      </w:r>
      <w:r w:rsidR="002958E9" w:rsidRPr="438F19D5">
        <w:rPr>
          <w:rFonts w:ascii="Century Gothic" w:hAnsi="Century Gothic" w:cs="Arial-BoldMT"/>
          <w:sz w:val="20"/>
          <w:szCs w:val="20"/>
          <w:lang w:val="en-GB" w:eastAsia="sv-SE"/>
        </w:rPr>
        <w:t>to</w:t>
      </w:r>
      <w:r w:rsidR="0087131B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: </w:t>
      </w:r>
      <w:hyperlink r:id="rId12">
        <w:r w:rsidR="009D37B9" w:rsidRPr="438F19D5">
          <w:rPr>
            <w:rStyle w:val="Collegamentoipertestuale"/>
            <w:rFonts w:ascii="Century Gothic" w:hAnsi="Century Gothic" w:cs="Arial-BoldMT"/>
            <w:sz w:val="20"/>
            <w:szCs w:val="20"/>
            <w:lang w:val="en-GB" w:eastAsia="sv-SE"/>
          </w:rPr>
          <w:t>progetti@frrb.it</w:t>
        </w:r>
      </w:hyperlink>
      <w:r w:rsidR="009D37B9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  <w:r w:rsidR="00493873" w:rsidRPr="438F19D5">
        <w:rPr>
          <w:rFonts w:ascii="Century Gothic" w:hAnsi="Century Gothic" w:cs="Arial-BoldMT"/>
          <w:sz w:val="20"/>
          <w:szCs w:val="20"/>
          <w:lang w:val="en-GB" w:eastAsia="sv-SE"/>
        </w:rPr>
        <w:t>specify</w:t>
      </w:r>
      <w:r w:rsidRPr="438F19D5">
        <w:rPr>
          <w:rFonts w:ascii="Century Gothic" w:hAnsi="Century Gothic" w:cs="Arial-BoldMT"/>
          <w:sz w:val="20"/>
          <w:szCs w:val="20"/>
          <w:lang w:val="en-GB" w:eastAsia="sv-SE"/>
        </w:rPr>
        <w:t>ing</w:t>
      </w:r>
      <w:r w:rsidR="00493873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 in the subject “</w:t>
      </w:r>
      <w:r w:rsidR="009D37B9" w:rsidRPr="438F19D5">
        <w:rPr>
          <w:rFonts w:ascii="Century Gothic" w:hAnsi="Century Gothic" w:cs="Arial-BoldMT"/>
          <w:sz w:val="20"/>
          <w:szCs w:val="20"/>
          <w:lang w:val="en-GB" w:eastAsia="sv-SE"/>
        </w:rPr>
        <w:t>TRANSCAN</w:t>
      </w:r>
      <w:r w:rsidR="1215E8A2" w:rsidRPr="438F19D5">
        <w:rPr>
          <w:rFonts w:ascii="Century Gothic" w:hAnsi="Century Gothic" w:cs="Arial-BoldMT"/>
          <w:sz w:val="20"/>
          <w:szCs w:val="20"/>
          <w:lang w:val="en-GB" w:eastAsia="sv-SE"/>
        </w:rPr>
        <w:t>-</w:t>
      </w:r>
      <w:r w:rsidR="009D37B9" w:rsidRPr="438F19D5">
        <w:rPr>
          <w:rFonts w:ascii="Century Gothic" w:hAnsi="Century Gothic" w:cs="Arial-BoldMT"/>
          <w:sz w:val="20"/>
          <w:szCs w:val="20"/>
          <w:lang w:val="en-GB" w:eastAsia="sv-SE"/>
        </w:rPr>
        <w:t>3 –</w:t>
      </w:r>
      <w:r w:rsidR="00493873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 Pre-eligibility</w:t>
      </w:r>
      <w:r w:rsidR="0014389C">
        <w:rPr>
          <w:rFonts w:ascii="Century Gothic" w:hAnsi="Century Gothic" w:cs="Arial-BoldMT"/>
          <w:sz w:val="20"/>
          <w:szCs w:val="20"/>
          <w:lang w:val="en-GB" w:eastAsia="sv-SE"/>
        </w:rPr>
        <w:t>- NAME OF THE PROJECT</w:t>
      </w:r>
      <w:r w:rsidR="00493873" w:rsidRPr="438F19D5">
        <w:rPr>
          <w:rFonts w:ascii="Century Gothic" w:hAnsi="Century Gothic" w:cs="Arial-BoldMT"/>
          <w:sz w:val="20"/>
          <w:szCs w:val="20"/>
          <w:lang w:val="en-GB" w:eastAsia="sv-SE"/>
        </w:rPr>
        <w:t>”.</w:t>
      </w:r>
      <w:r w:rsidR="006D374A" w:rsidRPr="438F19D5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14:paraId="2614B49C" w14:textId="2FD53ABF" w:rsidR="008A4F25" w:rsidRDefault="008A4F25" w:rsidP="008A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>FRRB will provide</w:t>
      </w:r>
      <w:r w:rsidR="003068A0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</w:t>
      </w:r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feedback on the “Eligibility check form” ONLY in case of major issues or non-eligibility. PIs who submit a proposal without sending the “</w:t>
      </w:r>
      <w:r w:rsidR="000807DE" w:rsidRPr="438F19D5">
        <w:rPr>
          <w:rFonts w:ascii="Century Gothic" w:hAnsi="Century Gothic" w:cs="Arial-BoldMT"/>
          <w:sz w:val="20"/>
          <w:szCs w:val="20"/>
          <w:lang w:val="en-GB" w:eastAsia="sv-SE"/>
        </w:rPr>
        <w:t>Pre-eligibility</w:t>
      </w:r>
      <w:r w:rsidRPr="008A4F25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check form” to FRRB beforehand will be automatically excluded.</w:t>
      </w:r>
    </w:p>
    <w:p w14:paraId="03618B1C" w14:textId="77777777" w:rsidR="00090075" w:rsidRDefault="00090075" w:rsidP="000900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0225AC2" w14:textId="77777777" w:rsidR="00090075" w:rsidRDefault="00090075" w:rsidP="0009007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3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14:paraId="5100970C" w14:textId="77777777" w:rsidR="00300FF5" w:rsidRPr="00300FF5" w:rsidRDefault="00300FF5" w:rsidP="00300F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="00F83D74" w:rsidRPr="00413827" w14:paraId="6FB83783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1EAF87A5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4EF38814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3EC23EE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09368B0A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C80A839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239FEE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3CF4774B" w14:textId="77777777" w:rsidR="00FE5CC3" w:rsidRPr="00413827" w:rsidRDefault="00FE5CC3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9913B63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6D6043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499AE947" w14:textId="77777777" w:rsidR="00FE5CC3" w:rsidRPr="00413827" w:rsidRDefault="00F83D74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56F41897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F83D74" w14:paraId="34A5E762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2117EAB9" w14:textId="77777777" w:rsidR="00F83D74" w:rsidRDefault="00F83D74" w:rsidP="00F83D74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2D947DAB" w14:textId="77777777" w:rsidR="00F83D74" w:rsidRPr="00413827" w:rsidRDefault="00F83D74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CF0DD8" w:rsidRPr="00CC4FB4" w14:paraId="3267C593" w14:textId="77777777" w:rsidTr="004306B8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14:paraId="5BAA6168" w14:textId="77777777" w:rsidR="00CF0DD8" w:rsidRPr="00413827" w:rsidRDefault="00CF0DD8" w:rsidP="007D5B1B">
            <w:pPr>
              <w:spacing w:after="0" w:line="240" w:lineRule="auto"/>
              <w:ind w:left="29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  <w:r w:rsidR="0099031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(add lines as relevant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). Please include your </w:t>
            </w:r>
            <w:proofErr w:type="gramStart"/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institution, if</w:t>
            </w:r>
            <w:proofErr w:type="gramEnd"/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it is not the </w:t>
            </w:r>
            <w:r w:rsidR="009C7D3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oordinator. </w:t>
            </w:r>
          </w:p>
        </w:tc>
      </w:tr>
      <w:tr w:rsidR="00F83D74" w:rsidRPr="00CC4FB4" w14:paraId="50CD0735" w14:textId="77777777" w:rsidTr="004306B8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14:paraId="5213565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AE536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5661263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8045B61" w14:textId="77777777" w:rsidR="00CF0DD8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0A32900D" w14:textId="77777777" w:rsidR="00CF0DD8" w:rsidRPr="00CF0DD8" w:rsidRDefault="00CF0DD8" w:rsidP="00591E39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="00F83D74" w:rsidRPr="00CC4FB4" w14:paraId="2C40A9FC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49A56D7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1002671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473A00A0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1736CC19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74369B25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47C5E64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E207223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0DC7669C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5B8237F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25537AFB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DEADC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6233A11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70777E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357843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C4FB4" w14:paraId="49B78516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0EA1C475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EFA64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16F79542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25BC5A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14:paraId="20798645" w14:textId="6EEC2308" w:rsidR="0072461C" w:rsidRDefault="0072461C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BDCB0FB" w14:textId="5C7E99E6" w:rsidR="009D37B9" w:rsidRDefault="009D37B9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FE2EB2F" w14:textId="77777777" w:rsidR="009D37B9" w:rsidRPr="00435A8D" w:rsidRDefault="009D37B9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120C068" w14:textId="77777777" w:rsidR="0099031F" w:rsidRDefault="00FF6CD6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t xml:space="preserve">Lombardy </w:t>
      </w:r>
      <w:r w:rsidR="000E5186" w:rsidRPr="00413827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</w:p>
    <w:p w14:paraId="10825098" w14:textId="77777777" w:rsidR="000E5186" w:rsidRPr="0099031F" w:rsidRDefault="0099031F" w:rsidP="0095522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0"/>
          <w:szCs w:val="20"/>
          <w:lang w:val="en-GB"/>
        </w:rPr>
      </w:pP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P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>lease note: if two Lombardy entities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>/PIs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 are </w:t>
      </w:r>
      <w:r>
        <w:rPr>
          <w:rFonts w:ascii="Century Gothic" w:hAnsi="Century Gothic"/>
          <w:b/>
          <w:i/>
          <w:sz w:val="20"/>
          <w:szCs w:val="20"/>
          <w:lang w:val="en-GB"/>
        </w:rPr>
        <w:t xml:space="preserve">partners in 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the same project, 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FRRB requests </w:t>
      </w:r>
      <w:r w:rsidR="007C5105" w:rsidRPr="0099031F">
        <w:rPr>
          <w:rFonts w:ascii="Century Gothic" w:hAnsi="Century Gothic"/>
          <w:b/>
          <w:i/>
          <w:sz w:val="20"/>
          <w:szCs w:val="20"/>
          <w:lang w:val="en-GB"/>
        </w:rPr>
        <w:t>a separate form per entity/PI</w:t>
      </w: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.</w:t>
      </w:r>
    </w:p>
    <w:p w14:paraId="725A7F9A" w14:textId="77777777" w:rsidR="00B95903" w:rsidRPr="00413827" w:rsidRDefault="00B95903" w:rsidP="00AE15E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27"/>
        <w:gridCol w:w="6135"/>
      </w:tblGrid>
      <w:tr w:rsidR="000E5186" w:rsidRPr="00413827" w14:paraId="0EEA62D0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14DE337B" w14:textId="77777777" w:rsidR="000E5186" w:rsidRPr="00413827" w:rsidRDefault="008D0C2A" w:rsidP="0035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2B69A4F7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CC4FB4" w14:paraId="3317CB82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50DD7930" w14:textId="77777777" w:rsidR="000E5186" w:rsidRPr="00413827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proofErr w:type="spellStart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sede</w:t>
            </w:r>
            <w:proofErr w:type="spellEnd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proofErr w:type="spellStart"/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legale</w:t>
            </w:r>
            <w:proofErr w:type="spellEnd"/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5B7F060B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3EE0E113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32E70934" w14:textId="77777777" w:rsidR="000E5186" w:rsidRPr="00413827" w:rsidRDefault="00607584" w:rsidP="0060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6458D499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2A81F50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54277A88" w14:textId="77777777" w:rsidR="000E5186" w:rsidRPr="00413827" w:rsidRDefault="000E5186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09948B13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697926F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26C5F783" w14:textId="77777777" w:rsidR="000E5186" w:rsidRPr="00413827" w:rsidRDefault="00475EA7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13B51FF4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D0C2A" w:rsidRPr="00CC4FB4" w14:paraId="402AFD18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1FD9680B" w14:textId="77777777" w:rsidR="008D0C2A" w:rsidRPr="0042391E" w:rsidRDefault="008D0C2A" w:rsidP="00916A4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72793EEA" w14:textId="77777777" w:rsidR="008D0C2A" w:rsidRPr="0042391E" w:rsidRDefault="008D0C2A" w:rsidP="00916A4F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306F9DCE" w14:textId="77777777" w:rsidR="008D0C2A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1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14:paraId="4505B8FC" w14:textId="77777777" w:rsidR="0099031F" w:rsidRPr="0042391E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20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1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031F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99031F">
              <w:rPr>
                <w:rFonts w:ascii="Century Gothic" w:hAnsi="Century Gothic"/>
                <w:sz w:val="20"/>
                <w:szCs w:val="20"/>
                <w:lang w:val="en-GB"/>
              </w:rPr>
              <w:t>Research Centre</w:t>
            </w:r>
          </w:p>
          <w:p w14:paraId="07966A86" w14:textId="77777777" w:rsidR="008D0C2A" w:rsidRPr="00FC20D0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99031F">
              <w:rPr>
                <w:rFonts w:ascii="Century Gothic" w:hAnsi="Century Gothic"/>
                <w:sz w:val="20"/>
                <w:szCs w:val="20"/>
                <w:lang w:val="en-GB"/>
              </w:rPr>
              <w:t xml:space="preserve">organisation 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(Italian </w:t>
            </w:r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14:paraId="30815B64" w14:textId="77777777" w:rsidR="008D0C2A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14:paraId="6D9BD475" w14:textId="77777777" w:rsidR="008D0C2A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14:paraId="0E327123" w14:textId="77777777" w:rsidR="0099031F" w:rsidRPr="0042391E" w:rsidRDefault="002C5761" w:rsidP="00916A4F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2A" w:rsidRPr="00FC20D0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0C2A"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8D0C2A" w:rsidRPr="00FC20D0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14:paraId="4C3C5018" w14:textId="77777777" w:rsidR="006D374A" w:rsidRPr="00413827" w:rsidRDefault="006D374A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14:paraId="40D98268" w14:textId="77777777" w:rsidR="000E5186" w:rsidRPr="00413827" w:rsidRDefault="00607584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="000E5186"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14:paraId="736CB9E0" w14:textId="77777777" w:rsidR="00EE4F0B" w:rsidRPr="00413827" w:rsidRDefault="00EE4F0B" w:rsidP="00EE4F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6159"/>
      </w:tblGrid>
      <w:tr w:rsidR="000E5186" w:rsidRPr="00413827" w14:paraId="09909F9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D23CE5F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1B0E010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6A1381A8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0C46BB79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1092C81C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C20D0" w:rsidRPr="00413827" w14:paraId="1574F254" w14:textId="77777777" w:rsidTr="00EB64CB">
        <w:trPr>
          <w:trHeight w:val="1515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61FFAC" w14:textId="77777777" w:rsidR="00FC20D0" w:rsidRPr="00413827" w:rsidRDefault="00FC20D0" w:rsidP="0024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Type of 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contract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0F9A23B5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7588F67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B82222F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1A662EA8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D18A4BE" w14:textId="77777777" w:rsidR="00FC20D0" w:rsidRPr="00413827" w:rsidRDefault="00FC20D0" w:rsidP="000E518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proofErr w:type="gramStart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 </w:t>
            </w:r>
            <w:proofErr w:type="gramEnd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E5186" w:rsidRPr="00CC4FB4" w14:paraId="329554F1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42814A2C" w14:textId="77777777" w:rsidR="000E5186" w:rsidRPr="0042391E" w:rsidRDefault="000E5186" w:rsidP="00990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Start date and duration of the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99031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contract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750742A9" w14:textId="77777777" w:rsidR="000E5186" w:rsidRPr="0042391E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4A4F655A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5E86BA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6076D828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0E48BE3C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2EFF9F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B559BDA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C4FB4" w14:paraId="72EC3CC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17B6B494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project activities will be implemented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73A4EC2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C4FB4" w14:paraId="294DA041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BE438AA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proofErr w:type="spellStart"/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</w:t>
            </w:r>
            <w:r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ede</w:t>
            </w:r>
            <w:proofErr w:type="spellEnd"/>
            <w:r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proofErr w:type="spellStart"/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Operativa</w:t>
            </w:r>
            <w:proofErr w:type="spellEnd"/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D5ECF90" w14:textId="77777777" w:rsidR="00EB64CB" w:rsidRPr="002453FF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2453FF"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  <w:t>If different from the address above</w:t>
            </w:r>
          </w:p>
        </w:tc>
      </w:tr>
      <w:tr w:rsidR="007C0BEF" w:rsidRPr="0042391E" w14:paraId="2561781D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209A865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14:paraId="678DE8CE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A2916EE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CC4FB4" w14:paraId="7FCD5386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749A73C" w14:textId="5B85C070" w:rsidR="00C550C8" w:rsidRPr="00C550C8" w:rsidRDefault="00B848FD" w:rsidP="00E6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="007C0BEF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FA17333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030A4062" w14:textId="5E694A56" w:rsidR="00C550C8" w:rsidRDefault="00C550C8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855AB00" w14:textId="598DC5BD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2EE7B9FB" w14:textId="0AD68F41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64426583" w14:textId="77777777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3B549717" w14:textId="77777777" w:rsidR="00F83D74" w:rsidRDefault="00F83D7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474DF6D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313267" w:rsidRPr="00CC4FB4" w14:paraId="5997B668" w14:textId="77777777" w:rsidTr="008C6496">
        <w:trPr>
          <w:trHeight w:val="1534"/>
        </w:trPr>
        <w:tc>
          <w:tcPr>
            <w:tcW w:w="9063" w:type="dxa"/>
            <w:shd w:val="clear" w:color="auto" w:fill="BFBFBF" w:themeFill="background1" w:themeFillShade="BF"/>
          </w:tcPr>
          <w:p w14:paraId="12ABFBE4" w14:textId="77777777" w:rsidR="00313267" w:rsidRPr="00313267" w:rsidRDefault="00313267" w:rsidP="0031326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14:paraId="6AEB2282" w14:textId="3F657A16" w:rsidR="00313267" w:rsidRPr="00313267" w:rsidRDefault="00EB64CB" w:rsidP="000A3A1B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request funding from FRRB, i</w:t>
            </w:r>
            <w:r w:rsidR="00C85C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t is COMPULSORY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>that at least one IRCCS (public or private) or ASST based in Lombardy is Partner in the project proposal. Other types of organisation</w:t>
            </w:r>
            <w:r w:rsidR="003068A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0A3A1B">
              <w:rPr>
                <w:rFonts w:ascii="Century Gothic" w:hAnsi="Century Gothic"/>
                <w:sz w:val="20"/>
                <w:szCs w:val="20"/>
                <w:lang w:val="en-GB"/>
              </w:rPr>
              <w:t>(among those eligible, according to the guidelines</w:t>
            </w:r>
            <w:r w:rsidR="003068A0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</w:t>
            </w:r>
            <w:r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maximum amount granted by FRRB is € 500,000 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 project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and there can be maximum two </w:t>
            </w:r>
            <w:r w:rsidR="00CC4FB4">
              <w:rPr>
                <w:rFonts w:ascii="Century Gothic" w:hAnsi="Century Gothic"/>
                <w:sz w:val="20"/>
                <w:szCs w:val="20"/>
                <w:lang w:val="en-GB"/>
              </w:rPr>
              <w:t xml:space="preserve">Lombardy </w:t>
            </w:r>
            <w:r w:rsidR="00313267"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partners per project. </w:t>
            </w:r>
          </w:p>
        </w:tc>
      </w:tr>
    </w:tbl>
    <w:p w14:paraId="2C3DA440" w14:textId="77777777" w:rsidR="00C14CBB" w:rsidRDefault="00C14CBB" w:rsidP="00B95903">
      <w:pPr>
        <w:rPr>
          <w:rFonts w:ascii="Century Gothic" w:hAnsi="Century Gothic" w:cs="ArialMT"/>
          <w:b/>
          <w:u w:val="single"/>
          <w:lang w:val="en-GB" w:eastAsia="sv-SE"/>
        </w:rPr>
      </w:pPr>
    </w:p>
    <w:p w14:paraId="53D2F760" w14:textId="77777777" w:rsidR="00F6031E" w:rsidRDefault="00F6031E" w:rsidP="008F7CAA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Beneficiary in the same Project </w:t>
      </w:r>
      <w:r w:rsidR="007F1B99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Consortium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 xml:space="preserve">(if there are no other Lombardy beneficiaries in the same project, </w:t>
      </w:r>
      <w:r w:rsidR="00A06140" w:rsidRPr="007D5B1B">
        <w:rPr>
          <w:rFonts w:ascii="Century Gothic" w:hAnsi="Century Gothic" w:cs="Arial-BoldMT"/>
          <w:bCs/>
          <w:i/>
          <w:sz w:val="20"/>
          <w:szCs w:val="20"/>
          <w:u w:val="single"/>
          <w:lang w:val="en-GB" w:eastAsia="sv-SE"/>
        </w:rPr>
        <w:t>please ignore this section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)</w:t>
      </w:r>
    </w:p>
    <w:p w14:paraId="5F690CB1" w14:textId="77777777" w:rsidR="008C6496" w:rsidRPr="008C6496" w:rsidRDefault="008C6496" w:rsidP="008C6496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,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 also for Partners in the same </w:t>
      </w:r>
      <w:r w:rsidR="00AD117A">
        <w:rPr>
          <w:rFonts w:ascii="Century Gothic" w:hAnsi="Century Gothic" w:cs="Arial-BoldMT"/>
          <w:bCs/>
          <w:sz w:val="20"/>
          <w:szCs w:val="20"/>
          <w:lang w:val="en-GB"/>
        </w:rPr>
        <w:t>P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roject 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Consortium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</w:t>
      </w:r>
      <w:r w:rsidR="00AD117A">
        <w:rPr>
          <w:rFonts w:ascii="Century Gothic" w:hAnsi="Century Gothic"/>
          <w:sz w:val="20"/>
          <w:szCs w:val="20"/>
          <w:lang w:val="en-GB"/>
        </w:rPr>
        <w:t>beneficiary</w:t>
      </w:r>
      <w:r>
        <w:rPr>
          <w:rFonts w:ascii="Century Gothic" w:hAnsi="Century Gothic"/>
          <w:sz w:val="20"/>
          <w:szCs w:val="20"/>
          <w:lang w:val="en-GB"/>
        </w:rPr>
        <w:t xml:space="preserve"> i</w:t>
      </w:r>
      <w:r w:rsidR="00713ABC">
        <w:rPr>
          <w:rFonts w:ascii="Century Gothic" w:hAnsi="Century Gothic"/>
          <w:sz w:val="20"/>
          <w:szCs w:val="20"/>
          <w:lang w:val="en-GB"/>
        </w:rPr>
        <w:t>dentified</w:t>
      </w:r>
      <w:r>
        <w:rPr>
          <w:rFonts w:ascii="Century Gothic" w:hAnsi="Century Gothic"/>
          <w:sz w:val="20"/>
          <w:szCs w:val="20"/>
          <w:lang w:val="en-GB"/>
        </w:rPr>
        <w:t xml:space="preserve">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="00C14CBB" w:rsidRPr="00C14CBB" w14:paraId="7AFCBB6A" w14:textId="77777777" w:rsidTr="00C14CBB">
        <w:tc>
          <w:tcPr>
            <w:tcW w:w="4957" w:type="dxa"/>
            <w:gridSpan w:val="2"/>
            <w:shd w:val="clear" w:color="auto" w:fill="BFBFBF" w:themeFill="background1" w:themeFillShade="BF"/>
          </w:tcPr>
          <w:p w14:paraId="5C18D4F1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ADF7F2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14:paraId="100DC2F4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C14CBB" w:rsidRPr="00C14CBB" w14:paraId="55A8DAA0" w14:textId="77777777" w:rsidTr="00E34486">
        <w:tc>
          <w:tcPr>
            <w:tcW w:w="2927" w:type="dxa"/>
            <w:shd w:val="clear" w:color="auto" w:fill="BFBFBF" w:themeFill="background1" w:themeFillShade="BF"/>
          </w:tcPr>
          <w:p w14:paraId="4CAEDB3A" w14:textId="77777777" w:rsidR="00C14CBB" w:rsidRPr="00C14CBB" w:rsidRDefault="00C14CBB" w:rsidP="00A0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B1D1483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51737622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9D821D6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0396F64C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14CBB" w:rsidRPr="00413827" w14:paraId="583617D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87DCDA" w14:textId="77777777" w:rsidR="00C14CBB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5830839E" w14:textId="77777777" w:rsidR="00C14CBB" w:rsidRPr="00413827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06CBD98F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2E3E86D3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2FC72B10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357ABF13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660722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462C886E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06140" w:rsidRPr="00CC4FB4" w14:paraId="09E36C0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10110F2" w14:textId="77777777" w:rsidR="00A06140" w:rsidRPr="00413827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0F3F3F8" w14:textId="77777777" w:rsidR="00A06140" w:rsidRPr="00A06140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14:paraId="74B50B55" w14:textId="77777777" w:rsidR="00F83D74" w:rsidRDefault="00F83D74" w:rsidP="00F83D74">
      <w:pPr>
        <w:rPr>
          <w:rFonts w:ascii="Century Gothic" w:hAnsi="Century Gothic"/>
          <w:sz w:val="20"/>
          <w:szCs w:val="20"/>
          <w:lang w:val="en-GB"/>
        </w:rPr>
      </w:pPr>
    </w:p>
    <w:p w14:paraId="6080A933" w14:textId="77777777" w:rsidR="006C2800" w:rsidRDefault="006C2800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42E7E3F7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55215DC9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C17C6CD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37329E0F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2BE67B65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44189248" w14:textId="77777777" w:rsidR="006C2800" w:rsidRDefault="006C2800" w:rsidP="00EB3AAD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 xml:space="preserve">DATE: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14:paraId="7DB09DA8" w14:textId="77777777" w:rsidR="00A06140" w:rsidRPr="006C2800" w:rsidRDefault="00A06140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B9D3D80" w14:textId="77777777" w:rsidR="006C2800" w:rsidRDefault="00313267" w:rsidP="00EB3AA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14:paraId="12CFB1CB" w14:textId="77777777" w:rsidR="0000640C" w:rsidRPr="006C2800" w:rsidRDefault="0000640C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60C08D73" w14:textId="6B9438F9" w:rsidR="007423C0" w:rsidRPr="009D37B9" w:rsidRDefault="007423C0" w:rsidP="00C85C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FF0000"/>
          <w:sz w:val="16"/>
          <w:szCs w:val="16"/>
          <w:lang w:val="en-US" w:eastAsia="sv-SE"/>
        </w:rPr>
      </w:pPr>
      <w:r w:rsidRPr="0000640C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337BE5E" wp14:editId="4C8EE4A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This project has received funding from the European Union’s Horizon 2020 research and innovation             </w:t>
      </w:r>
      <w:proofErr w:type="spellStart"/>
      <w:r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programme</w:t>
      </w:r>
      <w:proofErr w:type="spellEnd"/>
      <w:r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 under </w:t>
      </w:r>
      <w:r w:rsidR="003068A0"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G</w:t>
      </w:r>
      <w:r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rant </w:t>
      </w:r>
      <w:r w:rsidR="003068A0"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Agreement </w:t>
      </w:r>
      <w:r w:rsidRPr="438F19D5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No </w:t>
      </w:r>
      <w:r w:rsidR="004B398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964264</w:t>
      </w:r>
    </w:p>
    <w:p w14:paraId="55FF6E4F" w14:textId="77777777" w:rsidR="006C2800" w:rsidRPr="007423C0" w:rsidRDefault="006C2800">
      <w:pPr>
        <w:rPr>
          <w:rFonts w:ascii="Century Gothic" w:hAnsi="Century Gothic"/>
          <w:sz w:val="20"/>
          <w:szCs w:val="20"/>
          <w:lang w:val="en-US"/>
        </w:rPr>
      </w:pPr>
    </w:p>
    <w:sectPr w:rsidR="006C2800" w:rsidRPr="007423C0" w:rsidSect="007D4906">
      <w:headerReference w:type="default" r:id="rId14"/>
      <w:footerReference w:type="default" r:id="rId15"/>
      <w:pgSz w:w="11906" w:h="16838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DB88" w14:textId="77777777" w:rsidR="002C5761" w:rsidRDefault="002C5761" w:rsidP="00BF6209">
      <w:pPr>
        <w:spacing w:after="0" w:line="240" w:lineRule="auto"/>
      </w:pPr>
      <w:r>
        <w:separator/>
      </w:r>
    </w:p>
  </w:endnote>
  <w:endnote w:type="continuationSeparator" w:id="0">
    <w:p w14:paraId="0D97BC79" w14:textId="77777777" w:rsidR="002C5761" w:rsidRDefault="002C5761" w:rsidP="00BF6209">
      <w:pPr>
        <w:spacing w:after="0" w:line="240" w:lineRule="auto"/>
      </w:pPr>
      <w:r>
        <w:continuationSeparator/>
      </w:r>
    </w:p>
  </w:endnote>
  <w:endnote w:type="continuationNotice" w:id="1">
    <w:p w14:paraId="7D1185AF" w14:textId="77777777" w:rsidR="002C5761" w:rsidRDefault="002C5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27B2" w14:textId="77777777" w:rsidR="001F59FC" w:rsidRDefault="001F59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C4FB4" w:rsidRPr="00CC4FB4">
      <w:rPr>
        <w:noProof/>
        <w:lang w:val="sv-SE"/>
      </w:rPr>
      <w:t>2</w:t>
    </w:r>
    <w:r>
      <w:fldChar w:fldCharType="end"/>
    </w:r>
  </w:p>
  <w:p w14:paraId="7533C43B" w14:textId="77777777" w:rsidR="001F59FC" w:rsidRDefault="001F5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A14FD" w14:textId="77777777" w:rsidR="002C5761" w:rsidRDefault="002C5761" w:rsidP="00BF6209">
      <w:pPr>
        <w:spacing w:after="0" w:line="240" w:lineRule="auto"/>
      </w:pPr>
      <w:r>
        <w:separator/>
      </w:r>
    </w:p>
  </w:footnote>
  <w:footnote w:type="continuationSeparator" w:id="0">
    <w:p w14:paraId="0BFF0EC5" w14:textId="77777777" w:rsidR="002C5761" w:rsidRDefault="002C5761" w:rsidP="00BF6209">
      <w:pPr>
        <w:spacing w:after="0" w:line="240" w:lineRule="auto"/>
      </w:pPr>
      <w:r>
        <w:continuationSeparator/>
      </w:r>
    </w:p>
  </w:footnote>
  <w:footnote w:type="continuationNotice" w:id="1">
    <w:p w14:paraId="667F012B" w14:textId="77777777" w:rsidR="002C5761" w:rsidRDefault="002C5761">
      <w:pPr>
        <w:spacing w:after="0" w:line="240" w:lineRule="auto"/>
      </w:pPr>
    </w:p>
  </w:footnote>
  <w:footnote w:id="2">
    <w:p w14:paraId="68B0E61F" w14:textId="77777777" w:rsidR="007D4906" w:rsidRPr="007D4906" w:rsidRDefault="007D49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proofErr w:type="gramStart"/>
      <w:r w:rsidR="000A3933">
        <w:rPr>
          <w:rFonts w:ascii="Century Gothic" w:hAnsi="Century Gothic" w:cs="Arial-BoldMT"/>
          <w:bCs/>
          <w:sz w:val="16"/>
          <w:lang w:val="en-GB"/>
        </w:rPr>
        <w:t>consortium</w:t>
      </w:r>
      <w:proofErr w:type="gramEnd"/>
    </w:p>
  </w:footnote>
  <w:footnote w:id="3">
    <w:p w14:paraId="65791185" w14:textId="77777777" w:rsidR="00300FF5" w:rsidRPr="00300FF5" w:rsidRDefault="00300FF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="007C5105" w:rsidRPr="00300FF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C0D8" w14:textId="7BB1CA18" w:rsidR="00C75416" w:rsidRPr="00DB0ED9" w:rsidRDefault="00DB0ED9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 w:rsidRPr="00DB0ED9">
      <w:rPr>
        <w:noProof/>
      </w:rPr>
      <w:drawing>
        <wp:anchor distT="0" distB="0" distL="114300" distR="114300" simplePos="0" relativeHeight="251658241" behindDoc="0" locked="0" layoutInCell="1" allowOverlap="1" wp14:anchorId="400C5891" wp14:editId="57BA5169">
          <wp:simplePos x="0" y="0"/>
          <wp:positionH relativeFrom="column">
            <wp:posOffset>-810895</wp:posOffset>
          </wp:positionH>
          <wp:positionV relativeFrom="page">
            <wp:posOffset>98425</wp:posOffset>
          </wp:positionV>
          <wp:extent cx="1060450" cy="840740"/>
          <wp:effectExtent l="0" t="0" r="635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90A839D" wp14:editId="65CF5427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8F19D5" w:rsidRPr="438F19D5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</w:t>
    </w:r>
  </w:p>
  <w:p w14:paraId="7F53D536" w14:textId="211C86BA" w:rsidR="00DB0ED9" w:rsidRDefault="006370A4" w:rsidP="006370A4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TRANSCAN-3 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JOINT TRANSNATIONAL CALL FOR PROPOSALS (20</w:t>
    </w: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21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)</w:t>
    </w:r>
    <w:r w:rsidR="009D37B9" w:rsidRPr="009D37B9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–</w:t>
    </w:r>
    <w:r w:rsid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</w:t>
    </w:r>
  </w:p>
  <w:p w14:paraId="67BB927B" w14:textId="2E0D8552" w:rsidR="00C85591" w:rsidRDefault="00DB0ED9" w:rsidP="00DB0ED9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 w:rsidRP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>FRRB PRE-SUBMISSION</w:t>
    </w:r>
    <w:r w:rsidR="001478C3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</w:t>
    </w:r>
    <w:r w:rsidRP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>ELIGIBILITY CHECK</w:t>
    </w:r>
  </w:p>
  <w:p w14:paraId="57C05DD9" w14:textId="77777777" w:rsidR="00D34F57" w:rsidRPr="00313267" w:rsidRDefault="00D34F57" w:rsidP="00DB0ED9">
    <w:pPr>
      <w:pStyle w:val="NormaleWeb"/>
      <w:spacing w:before="0" w:beforeAutospacing="0" w:after="0" w:afterAutospacing="0"/>
      <w:jc w:val="center"/>
      <w:rPr>
        <w:rFonts w:ascii="Century Gothic" w:hAnsi="Century Gothic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F424F04"/>
    <w:lvl w:ilvl="0" w:tplc="6C488FB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B12FBA6">
      <w:numFmt w:val="decimal"/>
      <w:lvlText w:val=""/>
      <w:lvlJc w:val="left"/>
    </w:lvl>
    <w:lvl w:ilvl="2" w:tplc="ADFE7EB8">
      <w:numFmt w:val="decimal"/>
      <w:lvlText w:val=""/>
      <w:lvlJc w:val="left"/>
    </w:lvl>
    <w:lvl w:ilvl="3" w:tplc="BA98E27A">
      <w:numFmt w:val="decimal"/>
      <w:lvlText w:val=""/>
      <w:lvlJc w:val="left"/>
    </w:lvl>
    <w:lvl w:ilvl="4" w:tplc="1D3E26D8">
      <w:numFmt w:val="decimal"/>
      <w:lvlText w:val=""/>
      <w:lvlJc w:val="left"/>
    </w:lvl>
    <w:lvl w:ilvl="5" w:tplc="70B2E50A">
      <w:numFmt w:val="decimal"/>
      <w:lvlText w:val=""/>
      <w:lvlJc w:val="left"/>
    </w:lvl>
    <w:lvl w:ilvl="6" w:tplc="6FDCC00A">
      <w:numFmt w:val="decimal"/>
      <w:lvlText w:val=""/>
      <w:lvlJc w:val="left"/>
    </w:lvl>
    <w:lvl w:ilvl="7" w:tplc="BACE27E2">
      <w:numFmt w:val="decimal"/>
      <w:lvlText w:val=""/>
      <w:lvlJc w:val="left"/>
    </w:lvl>
    <w:lvl w:ilvl="8" w:tplc="572EF0F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63DC6AD8"/>
    <w:lvl w:ilvl="0" w:tplc="268892F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886B2A">
      <w:numFmt w:val="decimal"/>
      <w:lvlText w:val=""/>
      <w:lvlJc w:val="left"/>
    </w:lvl>
    <w:lvl w:ilvl="2" w:tplc="A35A3434">
      <w:numFmt w:val="decimal"/>
      <w:lvlText w:val=""/>
      <w:lvlJc w:val="left"/>
    </w:lvl>
    <w:lvl w:ilvl="3" w:tplc="3D880C96">
      <w:numFmt w:val="decimal"/>
      <w:lvlText w:val=""/>
      <w:lvlJc w:val="left"/>
    </w:lvl>
    <w:lvl w:ilvl="4" w:tplc="38707442">
      <w:numFmt w:val="decimal"/>
      <w:lvlText w:val=""/>
      <w:lvlJc w:val="left"/>
    </w:lvl>
    <w:lvl w:ilvl="5" w:tplc="7A9E85CA">
      <w:numFmt w:val="decimal"/>
      <w:lvlText w:val=""/>
      <w:lvlJc w:val="left"/>
    </w:lvl>
    <w:lvl w:ilvl="6" w:tplc="14E63900">
      <w:numFmt w:val="decimal"/>
      <w:lvlText w:val=""/>
      <w:lvlJc w:val="left"/>
    </w:lvl>
    <w:lvl w:ilvl="7" w:tplc="086EE02A">
      <w:numFmt w:val="decimal"/>
      <w:lvlText w:val=""/>
      <w:lvlJc w:val="left"/>
    </w:lvl>
    <w:lvl w:ilvl="8" w:tplc="2FF2D8E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A9214F0"/>
    <w:lvl w:ilvl="0" w:tplc="666CB0D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60694F6">
      <w:numFmt w:val="decimal"/>
      <w:lvlText w:val=""/>
      <w:lvlJc w:val="left"/>
    </w:lvl>
    <w:lvl w:ilvl="2" w:tplc="2C7E6A20">
      <w:numFmt w:val="decimal"/>
      <w:lvlText w:val=""/>
      <w:lvlJc w:val="left"/>
    </w:lvl>
    <w:lvl w:ilvl="3" w:tplc="DD221CCE">
      <w:numFmt w:val="decimal"/>
      <w:lvlText w:val=""/>
      <w:lvlJc w:val="left"/>
    </w:lvl>
    <w:lvl w:ilvl="4" w:tplc="6CDEDBFE">
      <w:numFmt w:val="decimal"/>
      <w:lvlText w:val=""/>
      <w:lvlJc w:val="left"/>
    </w:lvl>
    <w:lvl w:ilvl="5" w:tplc="48B496B0">
      <w:numFmt w:val="decimal"/>
      <w:lvlText w:val=""/>
      <w:lvlJc w:val="left"/>
    </w:lvl>
    <w:lvl w:ilvl="6" w:tplc="514E9922">
      <w:numFmt w:val="decimal"/>
      <w:lvlText w:val=""/>
      <w:lvlJc w:val="left"/>
    </w:lvl>
    <w:lvl w:ilvl="7" w:tplc="16728B9A">
      <w:numFmt w:val="decimal"/>
      <w:lvlText w:val=""/>
      <w:lvlJc w:val="left"/>
    </w:lvl>
    <w:lvl w:ilvl="8" w:tplc="238C3ED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D465316"/>
    <w:lvl w:ilvl="0" w:tplc="039CB3B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7F038BC">
      <w:numFmt w:val="decimal"/>
      <w:lvlText w:val=""/>
      <w:lvlJc w:val="left"/>
    </w:lvl>
    <w:lvl w:ilvl="2" w:tplc="DF8214B0">
      <w:numFmt w:val="decimal"/>
      <w:lvlText w:val=""/>
      <w:lvlJc w:val="left"/>
    </w:lvl>
    <w:lvl w:ilvl="3" w:tplc="FDE4BD6E">
      <w:numFmt w:val="decimal"/>
      <w:lvlText w:val=""/>
      <w:lvlJc w:val="left"/>
    </w:lvl>
    <w:lvl w:ilvl="4" w:tplc="C8261000">
      <w:numFmt w:val="decimal"/>
      <w:lvlText w:val=""/>
      <w:lvlJc w:val="left"/>
    </w:lvl>
    <w:lvl w:ilvl="5" w:tplc="12468DAE">
      <w:numFmt w:val="decimal"/>
      <w:lvlText w:val=""/>
      <w:lvlJc w:val="left"/>
    </w:lvl>
    <w:lvl w:ilvl="6" w:tplc="CBE460E2">
      <w:numFmt w:val="decimal"/>
      <w:lvlText w:val=""/>
      <w:lvlJc w:val="left"/>
    </w:lvl>
    <w:lvl w:ilvl="7" w:tplc="2C08B614">
      <w:numFmt w:val="decimal"/>
      <w:lvlText w:val=""/>
      <w:lvlJc w:val="left"/>
    </w:lvl>
    <w:lvl w:ilvl="8" w:tplc="CC4E7E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1D2F440"/>
    <w:lvl w:ilvl="0" w:tplc="EFAC54D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742AB90">
      <w:numFmt w:val="decimal"/>
      <w:lvlText w:val=""/>
      <w:lvlJc w:val="left"/>
    </w:lvl>
    <w:lvl w:ilvl="2" w:tplc="447A87D2">
      <w:numFmt w:val="decimal"/>
      <w:lvlText w:val=""/>
      <w:lvlJc w:val="left"/>
    </w:lvl>
    <w:lvl w:ilvl="3" w:tplc="F22E6CCC">
      <w:numFmt w:val="decimal"/>
      <w:lvlText w:val=""/>
      <w:lvlJc w:val="left"/>
    </w:lvl>
    <w:lvl w:ilvl="4" w:tplc="51FA3F9E">
      <w:numFmt w:val="decimal"/>
      <w:lvlText w:val=""/>
      <w:lvlJc w:val="left"/>
    </w:lvl>
    <w:lvl w:ilvl="5" w:tplc="FCC49B40">
      <w:numFmt w:val="decimal"/>
      <w:lvlText w:val=""/>
      <w:lvlJc w:val="left"/>
    </w:lvl>
    <w:lvl w:ilvl="6" w:tplc="84622D12">
      <w:numFmt w:val="decimal"/>
      <w:lvlText w:val=""/>
      <w:lvlJc w:val="left"/>
    </w:lvl>
    <w:lvl w:ilvl="7" w:tplc="5F1629E0">
      <w:numFmt w:val="decimal"/>
      <w:lvlText w:val=""/>
      <w:lvlJc w:val="left"/>
    </w:lvl>
    <w:lvl w:ilvl="8" w:tplc="C0589D5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0F25FC4"/>
    <w:lvl w:ilvl="0" w:tplc="7E44890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D102642">
      <w:numFmt w:val="decimal"/>
      <w:lvlText w:val=""/>
      <w:lvlJc w:val="left"/>
    </w:lvl>
    <w:lvl w:ilvl="2" w:tplc="0F6AC292">
      <w:numFmt w:val="decimal"/>
      <w:lvlText w:val=""/>
      <w:lvlJc w:val="left"/>
    </w:lvl>
    <w:lvl w:ilvl="3" w:tplc="03729F12">
      <w:numFmt w:val="decimal"/>
      <w:lvlText w:val=""/>
      <w:lvlJc w:val="left"/>
    </w:lvl>
    <w:lvl w:ilvl="4" w:tplc="1BE21E84">
      <w:numFmt w:val="decimal"/>
      <w:lvlText w:val=""/>
      <w:lvlJc w:val="left"/>
    </w:lvl>
    <w:lvl w:ilvl="5" w:tplc="304ADB02">
      <w:numFmt w:val="decimal"/>
      <w:lvlText w:val=""/>
      <w:lvlJc w:val="left"/>
    </w:lvl>
    <w:lvl w:ilvl="6" w:tplc="88BE5F10">
      <w:numFmt w:val="decimal"/>
      <w:lvlText w:val=""/>
      <w:lvlJc w:val="left"/>
    </w:lvl>
    <w:lvl w:ilvl="7" w:tplc="7E74AADC">
      <w:numFmt w:val="decimal"/>
      <w:lvlText w:val=""/>
      <w:lvlJc w:val="left"/>
    </w:lvl>
    <w:lvl w:ilvl="8" w:tplc="2EBE945E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hybridMultilevel"/>
    <w:tmpl w:val="ED1AB0C2"/>
    <w:lvl w:ilvl="0" w:tplc="C6484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EC865A">
      <w:numFmt w:val="decimal"/>
      <w:lvlText w:val=""/>
      <w:lvlJc w:val="left"/>
    </w:lvl>
    <w:lvl w:ilvl="2" w:tplc="D5887120">
      <w:numFmt w:val="decimal"/>
      <w:lvlText w:val=""/>
      <w:lvlJc w:val="left"/>
    </w:lvl>
    <w:lvl w:ilvl="3" w:tplc="449EBE8E">
      <w:numFmt w:val="decimal"/>
      <w:lvlText w:val=""/>
      <w:lvlJc w:val="left"/>
    </w:lvl>
    <w:lvl w:ilvl="4" w:tplc="D5A82F04">
      <w:numFmt w:val="decimal"/>
      <w:lvlText w:val=""/>
      <w:lvlJc w:val="left"/>
    </w:lvl>
    <w:lvl w:ilvl="5" w:tplc="344CCED8">
      <w:numFmt w:val="decimal"/>
      <w:lvlText w:val=""/>
      <w:lvlJc w:val="left"/>
    </w:lvl>
    <w:lvl w:ilvl="6" w:tplc="C6869572">
      <w:numFmt w:val="decimal"/>
      <w:lvlText w:val=""/>
      <w:lvlJc w:val="left"/>
    </w:lvl>
    <w:lvl w:ilvl="7" w:tplc="AAEA59F0">
      <w:numFmt w:val="decimal"/>
      <w:lvlText w:val=""/>
      <w:lvlJc w:val="left"/>
    </w:lvl>
    <w:lvl w:ilvl="8" w:tplc="E3B6382A">
      <w:numFmt w:val="decimal"/>
      <w:lvlText w:val=""/>
      <w:lvlJc w:val="left"/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ascii="Courier New" w:hAnsi="Courier New" w:hint="default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F73CDA"/>
    <w:multiLevelType w:val="hybridMultilevel"/>
    <w:tmpl w:val="840E8934"/>
    <w:lvl w:ilvl="0" w:tplc="4F7CB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F63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28A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E87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70E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04F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72C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021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062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2"/>
  </w:num>
  <w:num w:numId="5">
    <w:abstractNumId w:val="10"/>
  </w:num>
  <w:num w:numId="6">
    <w:abstractNumId w:val="9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0640C"/>
    <w:rsid w:val="0001004D"/>
    <w:rsid w:val="000101C3"/>
    <w:rsid w:val="0001401F"/>
    <w:rsid w:val="00023A3D"/>
    <w:rsid w:val="00040065"/>
    <w:rsid w:val="0004370F"/>
    <w:rsid w:val="00046EDE"/>
    <w:rsid w:val="000603F7"/>
    <w:rsid w:val="000666DF"/>
    <w:rsid w:val="000807DE"/>
    <w:rsid w:val="0008210A"/>
    <w:rsid w:val="00084BB4"/>
    <w:rsid w:val="00090075"/>
    <w:rsid w:val="00097A4E"/>
    <w:rsid w:val="000A3933"/>
    <w:rsid w:val="000A3A1B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22065"/>
    <w:rsid w:val="0012630A"/>
    <w:rsid w:val="001336F6"/>
    <w:rsid w:val="00133D3B"/>
    <w:rsid w:val="001348CF"/>
    <w:rsid w:val="001420DA"/>
    <w:rsid w:val="0014389C"/>
    <w:rsid w:val="0014552D"/>
    <w:rsid w:val="00146708"/>
    <w:rsid w:val="001478C3"/>
    <w:rsid w:val="00157773"/>
    <w:rsid w:val="00160610"/>
    <w:rsid w:val="001A100D"/>
    <w:rsid w:val="001A4CA4"/>
    <w:rsid w:val="001A57E7"/>
    <w:rsid w:val="001D081E"/>
    <w:rsid w:val="001D5333"/>
    <w:rsid w:val="001E7293"/>
    <w:rsid w:val="001F436A"/>
    <w:rsid w:val="001F59FC"/>
    <w:rsid w:val="001F5EAB"/>
    <w:rsid w:val="0020009D"/>
    <w:rsid w:val="002003DE"/>
    <w:rsid w:val="00205BCB"/>
    <w:rsid w:val="00206793"/>
    <w:rsid w:val="00214BFB"/>
    <w:rsid w:val="00216D1F"/>
    <w:rsid w:val="00231EC0"/>
    <w:rsid w:val="00233F07"/>
    <w:rsid w:val="00240DFB"/>
    <w:rsid w:val="0024321A"/>
    <w:rsid w:val="00243C3C"/>
    <w:rsid w:val="002453FF"/>
    <w:rsid w:val="002619FB"/>
    <w:rsid w:val="00271429"/>
    <w:rsid w:val="002779E4"/>
    <w:rsid w:val="002958E9"/>
    <w:rsid w:val="002B4556"/>
    <w:rsid w:val="002B52B7"/>
    <w:rsid w:val="002C5761"/>
    <w:rsid w:val="002D794B"/>
    <w:rsid w:val="002E0773"/>
    <w:rsid w:val="002F7205"/>
    <w:rsid w:val="002F74E1"/>
    <w:rsid w:val="00300FF5"/>
    <w:rsid w:val="003068A0"/>
    <w:rsid w:val="00312700"/>
    <w:rsid w:val="00313267"/>
    <w:rsid w:val="0031477D"/>
    <w:rsid w:val="00321D4F"/>
    <w:rsid w:val="003225E1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5DF"/>
    <w:rsid w:val="003E4ACF"/>
    <w:rsid w:val="003F4172"/>
    <w:rsid w:val="003F6502"/>
    <w:rsid w:val="003F7372"/>
    <w:rsid w:val="004014DD"/>
    <w:rsid w:val="00413827"/>
    <w:rsid w:val="00417AF9"/>
    <w:rsid w:val="0042391E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398E"/>
    <w:rsid w:val="004B787E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2437"/>
    <w:rsid w:val="005E5E82"/>
    <w:rsid w:val="00601352"/>
    <w:rsid w:val="006054BF"/>
    <w:rsid w:val="006057A6"/>
    <w:rsid w:val="00607584"/>
    <w:rsid w:val="00611617"/>
    <w:rsid w:val="0061682A"/>
    <w:rsid w:val="00632237"/>
    <w:rsid w:val="006327EA"/>
    <w:rsid w:val="006348E2"/>
    <w:rsid w:val="006370A4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E0161"/>
    <w:rsid w:val="006F2164"/>
    <w:rsid w:val="00706F10"/>
    <w:rsid w:val="00713ABC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6623C"/>
    <w:rsid w:val="00790857"/>
    <w:rsid w:val="007A0B0A"/>
    <w:rsid w:val="007A0D6C"/>
    <w:rsid w:val="007A14FC"/>
    <w:rsid w:val="007B311C"/>
    <w:rsid w:val="007B3D5E"/>
    <w:rsid w:val="007C0BEF"/>
    <w:rsid w:val="007C4726"/>
    <w:rsid w:val="007C5105"/>
    <w:rsid w:val="007D4906"/>
    <w:rsid w:val="007D5B1B"/>
    <w:rsid w:val="007E7554"/>
    <w:rsid w:val="007E7D0E"/>
    <w:rsid w:val="007F1B99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2890"/>
    <w:rsid w:val="00873335"/>
    <w:rsid w:val="00892392"/>
    <w:rsid w:val="00893354"/>
    <w:rsid w:val="0089752F"/>
    <w:rsid w:val="00897E63"/>
    <w:rsid w:val="008A4F25"/>
    <w:rsid w:val="008A7102"/>
    <w:rsid w:val="008B06A4"/>
    <w:rsid w:val="008C1213"/>
    <w:rsid w:val="008C5E23"/>
    <w:rsid w:val="008C6496"/>
    <w:rsid w:val="008D0C2A"/>
    <w:rsid w:val="008F74A3"/>
    <w:rsid w:val="008F7CAA"/>
    <w:rsid w:val="00903428"/>
    <w:rsid w:val="00912658"/>
    <w:rsid w:val="00912814"/>
    <w:rsid w:val="0092028C"/>
    <w:rsid w:val="00955224"/>
    <w:rsid w:val="0095574F"/>
    <w:rsid w:val="009720D4"/>
    <w:rsid w:val="009819AE"/>
    <w:rsid w:val="00982478"/>
    <w:rsid w:val="0099031F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C7D35"/>
    <w:rsid w:val="009D37B9"/>
    <w:rsid w:val="009E47CB"/>
    <w:rsid w:val="009E4D99"/>
    <w:rsid w:val="009F74A4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71114"/>
    <w:rsid w:val="00A91F05"/>
    <w:rsid w:val="00A920E0"/>
    <w:rsid w:val="00AA78B6"/>
    <w:rsid w:val="00AC0B47"/>
    <w:rsid w:val="00AC7E4A"/>
    <w:rsid w:val="00AD006A"/>
    <w:rsid w:val="00AD01C7"/>
    <w:rsid w:val="00AD0E99"/>
    <w:rsid w:val="00AD117A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48FD"/>
    <w:rsid w:val="00B876C8"/>
    <w:rsid w:val="00B95903"/>
    <w:rsid w:val="00B97E27"/>
    <w:rsid w:val="00BA34EA"/>
    <w:rsid w:val="00BA4799"/>
    <w:rsid w:val="00BA4B45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C4FB4"/>
    <w:rsid w:val="00CD3A4E"/>
    <w:rsid w:val="00CE301B"/>
    <w:rsid w:val="00CF0DD8"/>
    <w:rsid w:val="00D244B5"/>
    <w:rsid w:val="00D31431"/>
    <w:rsid w:val="00D33452"/>
    <w:rsid w:val="00D34B72"/>
    <w:rsid w:val="00D34F57"/>
    <w:rsid w:val="00D37F22"/>
    <w:rsid w:val="00D60C9F"/>
    <w:rsid w:val="00D7095F"/>
    <w:rsid w:val="00D7221C"/>
    <w:rsid w:val="00D904E0"/>
    <w:rsid w:val="00D910C5"/>
    <w:rsid w:val="00D914E1"/>
    <w:rsid w:val="00D91E03"/>
    <w:rsid w:val="00D91FA7"/>
    <w:rsid w:val="00D92B41"/>
    <w:rsid w:val="00D92F1B"/>
    <w:rsid w:val="00DA2C2F"/>
    <w:rsid w:val="00DA4584"/>
    <w:rsid w:val="00DB0ED9"/>
    <w:rsid w:val="00DB1136"/>
    <w:rsid w:val="00DC24FA"/>
    <w:rsid w:val="00DC3840"/>
    <w:rsid w:val="00DC5F40"/>
    <w:rsid w:val="00DD4DE9"/>
    <w:rsid w:val="00DD5F08"/>
    <w:rsid w:val="00DE5938"/>
    <w:rsid w:val="00DF2501"/>
    <w:rsid w:val="00DF3B40"/>
    <w:rsid w:val="00DF4291"/>
    <w:rsid w:val="00DF6CB2"/>
    <w:rsid w:val="00DF75E3"/>
    <w:rsid w:val="00E028BE"/>
    <w:rsid w:val="00E13794"/>
    <w:rsid w:val="00E2389B"/>
    <w:rsid w:val="00E25CA9"/>
    <w:rsid w:val="00E27A23"/>
    <w:rsid w:val="00E428DA"/>
    <w:rsid w:val="00E604E5"/>
    <w:rsid w:val="00E61201"/>
    <w:rsid w:val="00E6324A"/>
    <w:rsid w:val="00E80851"/>
    <w:rsid w:val="00E833AC"/>
    <w:rsid w:val="00E874F2"/>
    <w:rsid w:val="00E9080C"/>
    <w:rsid w:val="00E95C97"/>
    <w:rsid w:val="00EB3AAD"/>
    <w:rsid w:val="00EB47D8"/>
    <w:rsid w:val="00EB64CB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94B54"/>
    <w:rsid w:val="00FA2A9F"/>
    <w:rsid w:val="00FB29E8"/>
    <w:rsid w:val="00FC20D0"/>
    <w:rsid w:val="00FC380C"/>
    <w:rsid w:val="00FC4264"/>
    <w:rsid w:val="00FC5942"/>
    <w:rsid w:val="00FC694F"/>
    <w:rsid w:val="00FD5185"/>
    <w:rsid w:val="00FD7813"/>
    <w:rsid w:val="00FE0019"/>
    <w:rsid w:val="00FE0BDA"/>
    <w:rsid w:val="00FE3FD1"/>
    <w:rsid w:val="00FE5CC3"/>
    <w:rsid w:val="00FF6CD6"/>
    <w:rsid w:val="1215E8A2"/>
    <w:rsid w:val="438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B4913"/>
  <w14:defaultImageDpi w14:val="96"/>
  <w15:docId w15:val="{EE739B4F-9C3A-45D2-8DB0-3FC2C9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customStyle="1" w:styleId="default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customStyle="1" w:styleId="bodytext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customStyle="1" w:styleId="Default0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customStyle="1" w:styleId="FotnotstextChar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customStyle="1" w:styleId="ingress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Normal2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TestonotaapidipaginaCarattere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1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2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etti@frrb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anscan.eu/opencal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EC52-1CE6-47A4-92C1-BAD44A07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8E0B2-AC63-4C3E-A73B-A3F59C998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638</Words>
  <Characters>3641</Characters>
  <Application>Microsoft Office Word</Application>
  <DocSecurity>0</DocSecurity>
  <Lines>30</Lines>
  <Paragraphs>8</Paragraphs>
  <ScaleCrop>false</ScaleCrop>
  <Company>European Commission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Alan (RTD)</dc:creator>
  <cp:lastModifiedBy>Paola Bello</cp:lastModifiedBy>
  <cp:revision>30</cp:revision>
  <cp:lastPrinted>2015-06-16T12:30:00Z</cp:lastPrinted>
  <dcterms:created xsi:type="dcterms:W3CDTF">2019-12-03T11:20:00Z</dcterms:created>
  <dcterms:modified xsi:type="dcterms:W3CDTF">2021-04-06T10:40:00Z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