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88CF" w14:textId="77777777" w:rsidR="00FF78AB" w:rsidRPr="00021D96" w:rsidRDefault="002974EB" w:rsidP="00021D96">
      <w:pPr>
        <w:widowControl/>
        <w:autoSpaceDN/>
        <w:spacing w:before="60" w:after="60" w:line="276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021D96">
        <w:rPr>
          <w:rFonts w:ascii="Century Gothic" w:eastAsia="Calibri" w:hAnsi="Century Gothic" w:cs="Arial"/>
          <w:b/>
          <w:sz w:val="20"/>
          <w:szCs w:val="20"/>
        </w:rPr>
        <w:t>INFORMATIVA</w:t>
      </w:r>
    </w:p>
    <w:p w14:paraId="3A6153C7" w14:textId="77777777" w:rsidR="00FF78AB" w:rsidRPr="00021D96" w:rsidRDefault="002974EB" w:rsidP="00021D96">
      <w:pPr>
        <w:widowControl/>
        <w:autoSpaceDN/>
        <w:spacing w:before="60" w:after="60" w:line="276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021D96">
        <w:rPr>
          <w:rFonts w:ascii="Century Gothic" w:eastAsia="Calibri" w:hAnsi="Century Gothic" w:cs="Arial"/>
          <w:b/>
          <w:sz w:val="20"/>
          <w:szCs w:val="20"/>
        </w:rPr>
        <w:t>ai sensi dell’articolo 13 del Regolamento UE 2016/679</w:t>
      </w:r>
    </w:p>
    <w:p w14:paraId="6AE00723" w14:textId="2C7B5948" w:rsidR="00FF78AB" w:rsidRPr="00021D96" w:rsidRDefault="002974EB" w:rsidP="00021D96">
      <w:pPr>
        <w:widowControl/>
        <w:adjustRightInd w:val="0"/>
        <w:spacing w:before="12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021D96">
        <w:rPr>
          <w:rFonts w:ascii="Century Gothic" w:eastAsia="Calibri" w:hAnsi="Century Gothic" w:cs="Arial"/>
          <w:sz w:val="20"/>
          <w:szCs w:val="20"/>
        </w:rPr>
        <w:t xml:space="preserve">Il </w:t>
      </w:r>
      <w:r w:rsidR="00C3172E">
        <w:rPr>
          <w:rFonts w:ascii="Century Gothic" w:eastAsia="Calibri" w:hAnsi="Century Gothic" w:cs="Arial"/>
          <w:sz w:val="20"/>
          <w:szCs w:val="20"/>
        </w:rPr>
        <w:t>R</w:t>
      </w:r>
      <w:r w:rsidRPr="00021D96">
        <w:rPr>
          <w:rFonts w:ascii="Century Gothic" w:eastAsia="Calibri" w:hAnsi="Century Gothic" w:cs="Arial"/>
          <w:sz w:val="20"/>
          <w:szCs w:val="20"/>
        </w:rPr>
        <w:t>egolamento UE 679 del 2016 (GDPR) nel disciplinare il diritto di riservatezza ha previsto che la raccolta ed il trattamento di qualsiasi dato personale sia preceduto dalla prescritta informativa.</w:t>
      </w:r>
    </w:p>
    <w:p w14:paraId="2F7EB144" w14:textId="56A9416A" w:rsidR="00FF78AB" w:rsidRPr="00021D96" w:rsidRDefault="002974EB" w:rsidP="00021D96">
      <w:pPr>
        <w:widowControl/>
        <w:adjustRightInd w:val="0"/>
        <w:spacing w:before="12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021D96">
        <w:rPr>
          <w:rFonts w:ascii="Century Gothic" w:eastAsia="Calibri" w:hAnsi="Century Gothic" w:cs="Arial"/>
          <w:sz w:val="20"/>
          <w:szCs w:val="20"/>
        </w:rPr>
        <w:t xml:space="preserve">La informiamo pertanto, ai sensi dell’art. </w:t>
      </w:r>
      <w:r w:rsidR="00A607D9">
        <w:rPr>
          <w:rFonts w:ascii="Century Gothic" w:eastAsia="Calibri" w:hAnsi="Century Gothic" w:cs="Arial"/>
          <w:sz w:val="20"/>
          <w:szCs w:val="20"/>
        </w:rPr>
        <w:t>13</w:t>
      </w:r>
      <w:r w:rsidRPr="00021D96">
        <w:rPr>
          <w:rFonts w:ascii="Century Gothic" w:eastAsia="Calibri" w:hAnsi="Century Gothic" w:cs="Arial"/>
          <w:sz w:val="20"/>
          <w:szCs w:val="20"/>
        </w:rPr>
        <w:t xml:space="preserve"> del citato </w:t>
      </w:r>
      <w:r w:rsidR="00C3172E">
        <w:rPr>
          <w:rFonts w:ascii="Century Gothic" w:eastAsia="Calibri" w:hAnsi="Century Gothic" w:cs="Arial"/>
          <w:sz w:val="20"/>
          <w:szCs w:val="20"/>
        </w:rPr>
        <w:t>R</w:t>
      </w:r>
      <w:r w:rsidRPr="00021D96">
        <w:rPr>
          <w:rFonts w:ascii="Century Gothic" w:eastAsia="Calibri" w:hAnsi="Century Gothic" w:cs="Arial"/>
          <w:sz w:val="20"/>
          <w:szCs w:val="20"/>
        </w:rPr>
        <w:t>egolamento, che i dati personali e i dati particolari da Lei forniti, o altrimenti acquisiti nell’ambito della nostra attività potranno formare oggetto di trattamento, nel rispetto della normativa sopra richiamata</w:t>
      </w:r>
    </w:p>
    <w:p w14:paraId="2A6358BE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Titolare del trattamento</w:t>
      </w:r>
    </w:p>
    <w:p w14:paraId="40503F19" w14:textId="113B0D28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Titolare del trattamento è Fondazione Regionale per la Ricerca Biomedica, nella persona del suo legale rappresentante pro-tempore con sede legale in Milano, Piazza Città di Lombardia n</w:t>
      </w:r>
      <w:r w:rsidR="005D38A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r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.1.</w:t>
      </w:r>
    </w:p>
    <w:p w14:paraId="61918642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Responsabile della Protezione dei Dati (DPO)</w:t>
      </w:r>
    </w:p>
    <w:p w14:paraId="26D88C90" w14:textId="63792CF1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Il Responsabile della Protezione dei Dati (DPO) è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Dr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.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Ivano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Pecis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</w:p>
    <w:p w14:paraId="5C952A15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Finalità del trattamento</w:t>
      </w:r>
    </w:p>
    <w:p w14:paraId="617C4331" w14:textId="3DF02C41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 dati personali da Lei forniti sono necessari per gli adempimenti previsti per legge </w:t>
      </w:r>
      <w:proofErr w:type="gram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ed</w:t>
      </w:r>
      <w:proofErr w:type="gram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, in particolare, al fine garantire la partecipazione alla 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“Joint Transnational Call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JPIAMR</w:t>
      </w:r>
      <w:r w:rsidR="002C396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202</w:t>
      </w:r>
      <w:r w:rsidR="008048E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 e l’erogazione del contributo finanziario da parte di FRRB per la realizzazione del progetto di ricerca presentato al JCS d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ella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Call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</w:p>
    <w:p w14:paraId="772A874A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Obbligatorietà del conferimento dei dati</w:t>
      </w:r>
    </w:p>
    <w:p w14:paraId="35950F94" w14:textId="41F9A62F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Il consenso, ai sensi dell’art. 6 GDPR, non è necessario per le finalità sopra esplicitate in quanto il conferimento dei dati personali è presupposto necessario per la partecipazione alla 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“</w:t>
      </w:r>
      <w:r w:rsidR="002C396D" w:rsidRPr="00C3172E">
        <w:rPr>
          <w:rFonts w:ascii="Century Gothic" w:eastAsia="Calibri" w:hAnsi="Century Gothic" w:cs="Arial"/>
          <w:i/>
          <w:iCs/>
          <w:sz w:val="20"/>
          <w:szCs w:val="20"/>
          <w:shd w:val="clear" w:color="auto" w:fill="FFFFFF"/>
          <w:lang w:eastAsia="zh-CN" w:bidi="hi-IN"/>
        </w:rPr>
        <w:t>Joint Transnational Call JPIAMR 202</w:t>
      </w:r>
      <w:r w:rsidR="00B76835" w:rsidRPr="00C3172E">
        <w:rPr>
          <w:rFonts w:ascii="Century Gothic" w:eastAsia="Calibri" w:hAnsi="Century Gothic" w:cs="Arial"/>
          <w:i/>
          <w:iCs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”.</w:t>
      </w:r>
    </w:p>
    <w:p w14:paraId="3283779C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Modalità di trattamento e conservazione</w:t>
      </w:r>
    </w:p>
    <w:p w14:paraId="78906326" w14:textId="6AD2061F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</w:t>
      </w:r>
      <w:r w:rsidR="00FF3999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t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. </w:t>
      </w:r>
      <w:r w:rsidR="00FF3999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28 e 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29 GDPR 2016/679. Non sono previsti processi decisionali automatizzati, compresa la profilazione Le segnaliamo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 e comunque non oltre 10 anni dall’ultimo adempimento conclusivo dei finanziamenti erogati in virtù della </w:t>
      </w:r>
      <w:r w:rsidR="00B47B9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“</w:t>
      </w:r>
      <w:r w:rsidR="002C396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Joint Transnational Call</w:t>
      </w:r>
      <w:r w:rsidR="002C396D"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2C396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JPIAMR 202</w:t>
      </w:r>
      <w:r w:rsidR="009E2F5E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="00B47B91"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</w:p>
    <w:p w14:paraId="5638B3F2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14:paraId="585C3097" w14:textId="77777777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Informiamo inoltre che i dati raccolti non saranno diffusi salvo le comunicazioni necessarie che possono comportare il trasferimento di dati ad enti pubblici, Autorità giudiziarie, consulenti o ad altri soggetti per l’adempimento degli obblighi di legge.</w:t>
      </w:r>
    </w:p>
    <w:p w14:paraId="63C0FD5A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14:paraId="22CB41A2" w14:textId="04A9E15A" w:rsidR="005A2FE1" w:rsidRPr="00021D96" w:rsidRDefault="002974EB" w:rsidP="005A2FE1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 suoi dati </w:t>
      </w:r>
      <w:r w:rsidR="0044000E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potranno essere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trasferiti </w:t>
      </w:r>
      <w:r w:rsidR="0044000E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fuori d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all’Unione Europea</w:t>
      </w:r>
      <w:r w:rsidR="005A2FE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, </w:t>
      </w:r>
      <w:r w:rsidR="0044000E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previa verifica e </w:t>
      </w:r>
      <w:r w:rsidR="005A2FE1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saranno in tutti i casi adottate tutte le misure necessarie a garantire la sicurezza dei dati.</w:t>
      </w:r>
    </w:p>
    <w:p w14:paraId="6CDD3B68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Diritti dell’Interessato</w:t>
      </w:r>
    </w:p>
    <w:p w14:paraId="7E3CE3B6" w14:textId="4F493AC2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Gli artt. dal 15 al 21 del </w:t>
      </w:r>
      <w:r w:rsidR="002F225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GDPR</w:t>
      </w:r>
      <w:r w:rsidR="002F225F"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stabiliscono i diritti dell’interessato quali: accesso, rettifica, cancellazione, limitazione, notifica, portabilità, opposizione, revoca del consenso e proposta di reclamo all’autorità di controllo.</w:t>
      </w:r>
    </w:p>
    <w:p w14:paraId="00F8C2B8" w14:textId="77777777" w:rsidR="00FF78AB" w:rsidRPr="00021D96" w:rsidRDefault="002974EB" w:rsidP="0071039E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Modalità per l’esercizio dei diritti</w:t>
      </w:r>
    </w:p>
    <w:p w14:paraId="01BF0067" w14:textId="77777777" w:rsidR="00F619EC" w:rsidRDefault="002974EB" w:rsidP="00C3172E">
      <w:pPr>
        <w:pStyle w:val="Titolo"/>
        <w:spacing w:line="276" w:lineRule="auto"/>
        <w:ind w:left="0"/>
        <w:jc w:val="left"/>
        <w:rPr>
          <w:rStyle w:val="Collegamentoipertestuale"/>
        </w:rPr>
      </w:pPr>
      <w:r w:rsidRPr="0071039E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L’interessato può esercitare i suoi diritti, rivolgendo le proprie richieste a: Fondazione Regionale per la Ricerca Biomedica </w:t>
      </w:r>
      <w:r w:rsidR="00F619EC"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all’</w:t>
      </w:r>
      <w:r w:rsidR="00F619E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attenzione del Referente Privacy, Dott.ssa Luisa Terrazzano, all’</w:t>
      </w:r>
      <w:r w:rsidR="00F619EC"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indirizzo di mail: </w:t>
      </w:r>
      <w:hyperlink r:id="rId9" w:history="1">
        <w:r w:rsidR="00F619EC" w:rsidRPr="006E636C">
          <w:rPr>
            <w:rStyle w:val="Collegamentoipertestuale"/>
            <w:rFonts w:ascii="Century Gothic" w:hAnsi="Century Gothic" w:cs="Arial"/>
            <w:sz w:val="20"/>
            <w:szCs w:val="20"/>
            <w:shd w:val="clear" w:color="auto" w:fill="FFFFFF"/>
            <w:lang w:eastAsia="zh-CN" w:bidi="hi-IN"/>
          </w:rPr>
          <w:t>privacy@frrb.it</w:t>
        </w:r>
      </w:hyperlink>
      <w:r w:rsidR="00F619EC"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 – </w:t>
      </w:r>
      <w:r w:rsidR="00F619E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all’attenzione del DPO, Dott. Ivano Pecis, all’indirizzo </w:t>
      </w:r>
      <w:r w:rsidR="00F619EC"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PEC: </w:t>
      </w:r>
      <w:hyperlink r:id="rId10">
        <w:r w:rsidR="00F619EC" w:rsidRPr="005373D2">
          <w:rPr>
            <w:rStyle w:val="Collegamentoipertestuale"/>
            <w:rFonts w:ascii="Century Gothic" w:hAnsi="Century Gothic" w:cs="Arial"/>
            <w:sz w:val="20"/>
            <w:szCs w:val="20"/>
            <w:shd w:val="clear" w:color="auto" w:fill="FFFFFF"/>
            <w:lang w:eastAsia="zh-CN" w:bidi="hi-IN"/>
          </w:rPr>
          <w:t>dpo.frrb@pec.it</w:t>
        </w:r>
      </w:hyperlink>
      <w:r w:rsidR="00F619EC">
        <w:rPr>
          <w:rStyle w:val="Collegamentoipertestuale"/>
        </w:rPr>
        <w:t>.</w:t>
      </w:r>
    </w:p>
    <w:p w14:paraId="5ED0B1A2" w14:textId="3DFCA5A8" w:rsidR="00C61DC6" w:rsidRPr="00FB197E" w:rsidRDefault="00C61DC6" w:rsidP="00F619EC">
      <w:pPr>
        <w:widowControl/>
        <w:autoSpaceDN/>
        <w:spacing w:before="60" w:line="276" w:lineRule="auto"/>
        <w:jc w:val="both"/>
        <w:rPr>
          <w:rFonts w:ascii="Century Gothic" w:hAnsi="Century Gothic"/>
          <w:sz w:val="16"/>
          <w:szCs w:val="16"/>
        </w:rPr>
      </w:pPr>
      <w:r w:rsidRPr="00FB197E">
        <w:rPr>
          <w:rFonts w:ascii="Century Gothic" w:hAnsi="Century Gothic"/>
          <w:sz w:val="16"/>
          <w:szCs w:val="16"/>
        </w:rPr>
        <w:t xml:space="preserve">Aggiornamento </w:t>
      </w:r>
      <w:r w:rsidR="00702CA6">
        <w:rPr>
          <w:rFonts w:ascii="Century Gothic" w:hAnsi="Century Gothic"/>
          <w:sz w:val="16"/>
          <w:szCs w:val="16"/>
        </w:rPr>
        <w:t>09</w:t>
      </w:r>
      <w:r w:rsidRPr="00FB197E">
        <w:rPr>
          <w:rFonts w:ascii="Century Gothic" w:hAnsi="Century Gothic"/>
          <w:sz w:val="16"/>
          <w:szCs w:val="16"/>
        </w:rPr>
        <w:t>.</w:t>
      </w:r>
      <w:r w:rsidR="00702CA6">
        <w:rPr>
          <w:rFonts w:ascii="Century Gothic" w:hAnsi="Century Gothic"/>
          <w:sz w:val="16"/>
          <w:szCs w:val="16"/>
        </w:rPr>
        <w:t>0</w:t>
      </w:r>
      <w:r w:rsidRPr="00FB197E">
        <w:rPr>
          <w:rFonts w:ascii="Century Gothic" w:hAnsi="Century Gothic"/>
          <w:sz w:val="16"/>
          <w:szCs w:val="16"/>
        </w:rPr>
        <w:t>1.202</w:t>
      </w:r>
      <w:r w:rsidR="002971FE">
        <w:rPr>
          <w:rFonts w:ascii="Century Gothic" w:hAnsi="Century Gothic"/>
          <w:sz w:val="16"/>
          <w:szCs w:val="16"/>
        </w:rPr>
        <w:t>4</w:t>
      </w:r>
    </w:p>
    <w:p w14:paraId="7E3A6CAF" w14:textId="26164B96" w:rsidR="00FF78AB" w:rsidRPr="00021D96" w:rsidRDefault="00FF78AB" w:rsidP="00B47B91">
      <w:pPr>
        <w:pStyle w:val="Titolo"/>
        <w:ind w:left="0"/>
        <w:jc w:val="left"/>
        <w:rPr>
          <w:rFonts w:ascii="Century Gothic" w:hAnsi="Century Gothic"/>
          <w:sz w:val="20"/>
          <w:szCs w:val="20"/>
        </w:rPr>
      </w:pPr>
    </w:p>
    <w:sectPr w:rsidR="00FF78AB" w:rsidRPr="00021D96">
      <w:footerReference w:type="default" r:id="rId11"/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1464" w14:textId="77777777" w:rsidR="00A113B6" w:rsidRDefault="00A113B6" w:rsidP="00021D96">
      <w:r>
        <w:separator/>
      </w:r>
    </w:p>
  </w:endnote>
  <w:endnote w:type="continuationSeparator" w:id="0">
    <w:p w14:paraId="62FE993E" w14:textId="77777777" w:rsidR="00A113B6" w:rsidRDefault="00A113B6" w:rsidP="0002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43402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CF7AA36" w14:textId="60C018D4" w:rsidR="00021D96" w:rsidRPr="00021D96" w:rsidRDefault="00021D96">
        <w:pPr>
          <w:pStyle w:val="Pidipagina"/>
          <w:jc w:val="center"/>
          <w:rPr>
            <w:rFonts w:ascii="Century Gothic" w:hAnsi="Century Gothic"/>
          </w:rPr>
        </w:pPr>
        <w:r w:rsidRPr="00021D96">
          <w:rPr>
            <w:rFonts w:ascii="Century Gothic" w:hAnsi="Century Gothic"/>
          </w:rPr>
          <w:fldChar w:fldCharType="begin"/>
        </w:r>
        <w:r w:rsidRPr="00021D96">
          <w:rPr>
            <w:rFonts w:ascii="Century Gothic" w:hAnsi="Century Gothic"/>
          </w:rPr>
          <w:instrText>PAGE   \* MERGEFORMAT</w:instrText>
        </w:r>
        <w:r w:rsidRPr="00021D96">
          <w:rPr>
            <w:rFonts w:ascii="Century Gothic" w:hAnsi="Century Gothic"/>
          </w:rPr>
          <w:fldChar w:fldCharType="separate"/>
        </w:r>
        <w:r w:rsidRPr="00021D96">
          <w:rPr>
            <w:rFonts w:ascii="Century Gothic" w:hAnsi="Century Gothic"/>
          </w:rPr>
          <w:t>2</w:t>
        </w:r>
        <w:r w:rsidRPr="00021D96">
          <w:rPr>
            <w:rFonts w:ascii="Century Gothic" w:hAnsi="Century Gothic"/>
          </w:rPr>
          <w:fldChar w:fldCharType="end"/>
        </w:r>
      </w:p>
    </w:sdtContent>
  </w:sdt>
  <w:p w14:paraId="3EACA270" w14:textId="77777777" w:rsidR="00021D96" w:rsidRDefault="00021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4072" w14:textId="77777777" w:rsidR="00A113B6" w:rsidRDefault="00A113B6" w:rsidP="00021D96">
      <w:r>
        <w:separator/>
      </w:r>
    </w:p>
  </w:footnote>
  <w:footnote w:type="continuationSeparator" w:id="0">
    <w:p w14:paraId="032720CB" w14:textId="77777777" w:rsidR="00A113B6" w:rsidRDefault="00A113B6" w:rsidP="0002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B"/>
    <w:rsid w:val="00021D96"/>
    <w:rsid w:val="002971FE"/>
    <w:rsid w:val="002974EB"/>
    <w:rsid w:val="002C396D"/>
    <w:rsid w:val="002F225F"/>
    <w:rsid w:val="0037371F"/>
    <w:rsid w:val="003861B5"/>
    <w:rsid w:val="003A5DFC"/>
    <w:rsid w:val="0044000E"/>
    <w:rsid w:val="00522D0C"/>
    <w:rsid w:val="005A2FE1"/>
    <w:rsid w:val="005D38AD"/>
    <w:rsid w:val="006E5208"/>
    <w:rsid w:val="00702CA6"/>
    <w:rsid w:val="0071039E"/>
    <w:rsid w:val="007F7AB6"/>
    <w:rsid w:val="008048E2"/>
    <w:rsid w:val="008E1F72"/>
    <w:rsid w:val="008E43F7"/>
    <w:rsid w:val="009E2F5E"/>
    <w:rsid w:val="00A113B6"/>
    <w:rsid w:val="00A607D9"/>
    <w:rsid w:val="00B47B91"/>
    <w:rsid w:val="00B76835"/>
    <w:rsid w:val="00BF771F"/>
    <w:rsid w:val="00C3172E"/>
    <w:rsid w:val="00C61DC6"/>
    <w:rsid w:val="00E35B3D"/>
    <w:rsid w:val="00F619EC"/>
    <w:rsid w:val="00F62832"/>
    <w:rsid w:val="00FF3999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2F85"/>
  <w15:docId w15:val="{541101E3-70B7-4C02-BF88-1A96F1C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2"/>
      <w:ind w:left="112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8"/>
      <w:ind w:left="1"/>
      <w:jc w:val="center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21D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D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1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D9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1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D9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po.frrb@pec.it" TargetMode="External"/><Relationship Id="rId4" Type="http://schemas.openxmlformats.org/officeDocument/2006/relationships/styles" Target="styles.xml"/><Relationship Id="rId9" Type="http://schemas.openxmlformats.org/officeDocument/2006/relationships/hyperlink" Target="privacy@frr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93277-C69D-4AFC-BC6F-0F907D0F1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6029-5DA4-4145-8D09-BF032134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66DAC-EFC2-4058-986F-688469C1D345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Salzano</dc:creator>
  <cp:lastModifiedBy>Valeria Sonzogni</cp:lastModifiedBy>
  <cp:revision>3</cp:revision>
  <dcterms:created xsi:type="dcterms:W3CDTF">2024-01-10T07:35:00Z</dcterms:created>
  <dcterms:modified xsi:type="dcterms:W3CDTF">2024-01-10T07:51:00Z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2022-01-20T00:00:00Z</vt:filetime>
  </property>
  <property fmtid="{D5CDD505-2E9C-101B-9397-08002B2CF9AE}" pid="5" name="ContentTypeId">
    <vt:lpwstr>0x01010011670CBB96F6CA4DB65262900CFE132B</vt:lpwstr>
  </property>
  <property fmtid="{D5CDD505-2E9C-101B-9397-08002B2CF9AE}" pid="6" name="MediaServiceImageTags">
    <vt:lpwstr/>
  </property>
</Properties>
</file>